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41F7" w:rsidRDefault="002854D8" w:rsidP="002854D8">
      <w:pPr>
        <w:spacing w:after="0" w:line="360" w:lineRule="auto"/>
        <w:jc w:val="both"/>
        <w:rPr>
          <w:rFonts w:ascii="Times New Roman" w:eastAsia="Calibri" w:hAnsi="Times New Roman" w:cs="Times New Roman"/>
          <w:sz w:val="24"/>
          <w:szCs w:val="24"/>
        </w:rPr>
      </w:pPr>
      <w:r w:rsidRPr="002854D8">
        <w:rPr>
          <w:rFonts w:ascii="Times New Roman" w:eastAsia="Calibri" w:hAnsi="Times New Roman" w:cs="Times New Roman"/>
          <w:b/>
          <w:bCs/>
          <w:spacing w:val="-2"/>
          <w:sz w:val="24"/>
          <w:szCs w:val="24"/>
        </w:rPr>
        <w:t xml:space="preserve">Background/relevance: </w:t>
      </w:r>
      <w:r w:rsidRPr="002854D8">
        <w:rPr>
          <w:rFonts w:ascii="Times New Roman" w:eastAsia="Calibri" w:hAnsi="Times New Roman" w:cs="Times New Roman"/>
          <w:sz w:val="24"/>
          <w:szCs w:val="24"/>
        </w:rPr>
        <w:t xml:space="preserve">Driven by modern plant breeding and seed systems, and the functioning of global markets, </w:t>
      </w:r>
      <w:r w:rsidRPr="002854D8">
        <w:rPr>
          <w:rFonts w:ascii="Times New Roman" w:eastAsia="Calibri" w:hAnsi="Times New Roman" w:cs="Times New Roman"/>
          <w:spacing w:val="-2"/>
          <w:sz w:val="24"/>
          <w:szCs w:val="24"/>
        </w:rPr>
        <w:t>a</w:t>
      </w:r>
      <w:r w:rsidRPr="002854D8">
        <w:rPr>
          <w:rFonts w:ascii="Times New Roman" w:eastAsia="Calibri" w:hAnsi="Times New Roman" w:cs="Times New Roman"/>
          <w:sz w:val="24"/>
          <w:szCs w:val="24"/>
        </w:rPr>
        <w:t xml:space="preserve">gricultural production and food systems have shifted in the past decades towards uniformity at the cost of reduced crop and genetic diversity. This reduced diversity however is affecting the performance and resilience of farming systems and human health. The poor smallholder farmers in low-input production systems, rainfed and marginal agro-ecological areas are most vulnerable to climate change where they have to cope with unpredictable and severe weather patterns, droughts and floods, soil salinization, low soil fertility and land degradation. </w:t>
      </w:r>
    </w:p>
    <w:p w:rsidR="00DA0C89" w:rsidRPr="002854D8" w:rsidRDefault="002854D8" w:rsidP="002854D8">
      <w:pPr>
        <w:spacing w:after="0" w:line="360" w:lineRule="auto"/>
        <w:jc w:val="both"/>
        <w:rPr>
          <w:rFonts w:ascii="Times New Roman" w:eastAsia="Calibri" w:hAnsi="Times New Roman" w:cs="Times New Roman"/>
          <w:bCs/>
          <w:sz w:val="24"/>
          <w:szCs w:val="24"/>
        </w:rPr>
      </w:pPr>
      <w:r w:rsidRPr="002854D8">
        <w:rPr>
          <w:rFonts w:ascii="Times New Roman" w:eastAsia="Calibri" w:hAnsi="Times New Roman" w:cs="Times New Roman"/>
          <w:sz w:val="24"/>
          <w:szCs w:val="24"/>
        </w:rPr>
        <w:t xml:space="preserve">Their resilience is dependent on the diversity in their production system and access to seeds adapted to produce stable yields under changing weather and low input conditions. </w:t>
      </w:r>
      <w:r w:rsidRPr="002854D8">
        <w:rPr>
          <w:rFonts w:ascii="Times New Roman" w:eastAsia="Calibri" w:hAnsi="Times New Roman" w:cs="Times New Roman"/>
          <w:sz w:val="24"/>
          <w:szCs w:val="24"/>
          <w:lang w:val="en-US"/>
        </w:rPr>
        <w:t>Evolutionary Plant Breeding (EPB)</w:t>
      </w:r>
      <w:r w:rsidR="00D81FD2">
        <w:rPr>
          <w:rFonts w:ascii="Times New Roman" w:eastAsia="Calibri" w:hAnsi="Times New Roman" w:cs="Times New Roman"/>
          <w:sz w:val="24"/>
          <w:szCs w:val="24"/>
          <w:vertAlign w:val="superscript"/>
        </w:rPr>
        <w:t xml:space="preserve"> </w:t>
      </w:r>
      <w:r w:rsidRPr="002854D8">
        <w:rPr>
          <w:rFonts w:ascii="Times New Roman" w:eastAsia="Calibri" w:hAnsi="Times New Roman" w:cs="Times New Roman"/>
          <w:sz w:val="24"/>
          <w:szCs w:val="24"/>
          <w:lang w:val="en-US"/>
        </w:rPr>
        <w:t xml:space="preserve">represents a dynamic and inexpensive alternative breeding approach where breeders and scientists partner with farmers and provide them with seeds of a wide and diverse range of selected genetic material from national and international genebanks (including landraces, improved varieties, etc.) to plant in their fields. Seeds are planted and harvested in mixtures and through natural crossing in </w:t>
      </w:r>
      <w:r w:rsidR="00D81FD2" w:rsidRPr="002854D8">
        <w:rPr>
          <w:rFonts w:ascii="Times New Roman" w:eastAsia="Calibri" w:hAnsi="Times New Roman" w:cs="Times New Roman"/>
          <w:sz w:val="24"/>
          <w:szCs w:val="24"/>
          <w:lang w:val="en-US"/>
        </w:rPr>
        <w:t>crops;</w:t>
      </w:r>
      <w:r w:rsidRPr="002854D8">
        <w:rPr>
          <w:rFonts w:ascii="Times New Roman" w:eastAsia="Calibri" w:hAnsi="Times New Roman" w:cs="Times New Roman"/>
          <w:sz w:val="24"/>
          <w:szCs w:val="24"/>
          <w:lang w:val="en-US"/>
        </w:rPr>
        <w:t xml:space="preserve"> the genetic composition of the crop population harvested is continuously changing. Genotypes better adapted to the changing climate trends and local environmental and farm conditions (soil fertility, pests and diseases, agronomic practices, droughts, floods, salinity, temperature, photoperiod, etc.) will progr</w:t>
      </w:r>
      <w:r w:rsidR="00115212">
        <w:rPr>
          <w:rFonts w:ascii="Times New Roman" w:eastAsia="Calibri" w:hAnsi="Times New Roman" w:cs="Times New Roman"/>
          <w:sz w:val="24"/>
          <w:szCs w:val="24"/>
          <w:lang w:val="en-US"/>
        </w:rPr>
        <w:t xml:space="preserve">essively become more frequent. </w:t>
      </w:r>
      <w:r w:rsidRPr="002854D8">
        <w:rPr>
          <w:rFonts w:ascii="Times New Roman" w:eastAsia="Calibri" w:hAnsi="Times New Roman" w:cs="Times New Roman"/>
          <w:sz w:val="24"/>
          <w:szCs w:val="24"/>
          <w:lang w:val="en-US"/>
        </w:rPr>
        <w:t xml:space="preserve">Through natural selection, supported by farmers’ selection, crop populations become evolving genebanks within farmer’s field. Experiences with applying EPB in Italy, Ethiopia, and through an IFAD grant in Iran, has shown that under low input conditions, evolutionary populations (EP) of wheat, barley, rice and vegetables were able to achieve higher yields than landraces and improved varieties used in the same locations. </w:t>
      </w:r>
      <w:r w:rsidRPr="002854D8">
        <w:rPr>
          <w:rFonts w:ascii="Times New Roman" w:eastAsia="Calibri" w:hAnsi="Times New Roman" w:cs="Times New Roman"/>
          <w:bCs/>
          <w:sz w:val="24"/>
          <w:szCs w:val="24"/>
        </w:rPr>
        <w:t>However, the present varietal registration regulations in most countries requires varieties to be genetically stable and uniform and does not support the official registration and sales of EP seeds</w:t>
      </w:r>
      <w:r w:rsidR="00D81FD2">
        <w:rPr>
          <w:rFonts w:ascii="Times New Roman" w:eastAsia="Calibri" w:hAnsi="Times New Roman" w:cs="Times New Roman"/>
          <w:bCs/>
          <w:sz w:val="24"/>
          <w:szCs w:val="24"/>
        </w:rPr>
        <w:t xml:space="preserve">. </w:t>
      </w:r>
      <w:r w:rsidRPr="002854D8">
        <w:rPr>
          <w:rFonts w:ascii="Times New Roman" w:eastAsia="Calibri" w:hAnsi="Times New Roman" w:cs="Times New Roman"/>
          <w:iCs/>
          <w:sz w:val="24"/>
          <w:szCs w:val="24"/>
          <w:lang w:val="en-US"/>
        </w:rPr>
        <w:t>Building on promising experiences</w:t>
      </w:r>
      <w:r w:rsidR="00D81FD2">
        <w:rPr>
          <w:rFonts w:ascii="Times New Roman" w:eastAsia="Calibri" w:hAnsi="Times New Roman" w:cs="Times New Roman"/>
          <w:iCs/>
          <w:sz w:val="24"/>
          <w:szCs w:val="24"/>
          <w:lang w:val="en-US"/>
        </w:rPr>
        <w:t xml:space="preserve"> in different countries on EP, the IFAD</w:t>
      </w:r>
      <w:r w:rsidRPr="002854D8">
        <w:rPr>
          <w:rFonts w:ascii="Times New Roman" w:eastAsia="Calibri" w:hAnsi="Times New Roman" w:cs="Times New Roman"/>
          <w:iCs/>
          <w:sz w:val="24"/>
          <w:szCs w:val="24"/>
          <w:lang w:val="en-US"/>
        </w:rPr>
        <w:t xml:space="preserve"> grant will pilot and research further the use of EPB in </w:t>
      </w:r>
      <w:r w:rsidR="00D81FD2">
        <w:rPr>
          <w:rFonts w:ascii="Times New Roman" w:eastAsia="Calibri" w:hAnsi="Times New Roman" w:cs="Times New Roman"/>
          <w:iCs/>
          <w:sz w:val="24"/>
          <w:szCs w:val="24"/>
          <w:lang w:val="en-US"/>
        </w:rPr>
        <w:t xml:space="preserve">Ethiopia. </w:t>
      </w:r>
      <w:r w:rsidRPr="002854D8">
        <w:rPr>
          <w:rFonts w:ascii="Times New Roman" w:eastAsia="Calibri" w:hAnsi="Times New Roman" w:cs="Times New Roman"/>
          <w:iCs/>
          <w:sz w:val="24"/>
          <w:szCs w:val="24"/>
          <w:lang w:val="en-US"/>
        </w:rPr>
        <w:t xml:space="preserve">The project will work on enhancing drought, </w:t>
      </w:r>
      <w:r w:rsidR="00D81FD2">
        <w:rPr>
          <w:rFonts w:ascii="Times New Roman" w:eastAsia="Calibri" w:hAnsi="Times New Roman" w:cs="Times New Roman"/>
          <w:iCs/>
          <w:sz w:val="24"/>
          <w:szCs w:val="24"/>
          <w:lang w:val="en-US"/>
        </w:rPr>
        <w:t xml:space="preserve">moisture stress, </w:t>
      </w:r>
      <w:r w:rsidRPr="002854D8">
        <w:rPr>
          <w:rFonts w:ascii="Times New Roman" w:eastAsia="Calibri" w:hAnsi="Times New Roman" w:cs="Times New Roman"/>
          <w:iCs/>
          <w:sz w:val="24"/>
          <w:szCs w:val="24"/>
          <w:lang w:val="en-US"/>
        </w:rPr>
        <w:t>pest and disease tolerance in</w:t>
      </w:r>
      <w:r w:rsidR="00D81FD2">
        <w:rPr>
          <w:rFonts w:ascii="Times New Roman" w:eastAsia="Calibri" w:hAnsi="Times New Roman" w:cs="Times New Roman"/>
          <w:iCs/>
          <w:sz w:val="24"/>
          <w:szCs w:val="24"/>
          <w:lang w:val="en-US"/>
        </w:rPr>
        <w:t>, wheat and</w:t>
      </w:r>
      <w:r w:rsidRPr="002854D8">
        <w:rPr>
          <w:rFonts w:ascii="Times New Roman" w:eastAsia="Calibri" w:hAnsi="Times New Roman" w:cs="Times New Roman"/>
          <w:iCs/>
          <w:sz w:val="24"/>
          <w:szCs w:val="24"/>
          <w:lang w:val="en-US"/>
        </w:rPr>
        <w:t xml:space="preserve"> barley. </w:t>
      </w:r>
      <w:r w:rsidRPr="002854D8">
        <w:rPr>
          <w:rFonts w:ascii="Times New Roman" w:eastAsia="Calibri" w:hAnsi="Times New Roman" w:cs="Times New Roman"/>
          <w:iCs/>
          <w:sz w:val="24"/>
          <w:szCs w:val="24"/>
        </w:rPr>
        <w:t>The grant project will contribute to the objective “promote innovative, pro-poor approaches and technologies with the potential to be scaled up for greater impact” of the IFAD Grant Policy and the focus areas on genetic resources and adaptation to climate change within the 2017 AR4D grant priority areas.</w:t>
      </w:r>
      <w:r w:rsidRPr="002854D8">
        <w:rPr>
          <w:rFonts w:ascii="Times New Roman" w:eastAsiaTheme="minorEastAsia" w:hAnsi="Times New Roman" w:cs="Times New Roman"/>
          <w:sz w:val="24"/>
          <w:szCs w:val="24"/>
          <w:lang w:val="en-US"/>
        </w:rPr>
        <w:t xml:space="preserve"> </w:t>
      </w:r>
    </w:p>
    <w:p w:rsidR="00D81FD2" w:rsidRDefault="00D81FD2" w:rsidP="00247F42">
      <w:pPr>
        <w:spacing w:after="0" w:line="360" w:lineRule="auto"/>
        <w:rPr>
          <w:rFonts w:ascii="Times New Roman" w:eastAsia="Calibri" w:hAnsi="Times New Roman" w:cs="Times New Roman"/>
          <w:b/>
          <w:bCs/>
          <w:spacing w:val="-2"/>
          <w:sz w:val="24"/>
          <w:szCs w:val="24"/>
        </w:rPr>
      </w:pPr>
      <w:r>
        <w:rPr>
          <w:rFonts w:ascii="Times New Roman" w:eastAsia="Calibri" w:hAnsi="Times New Roman" w:cs="Times New Roman"/>
          <w:b/>
          <w:bCs/>
          <w:spacing w:val="-2"/>
          <w:sz w:val="24"/>
          <w:szCs w:val="24"/>
        </w:rPr>
        <w:lastRenderedPageBreak/>
        <w:t>Goal;</w:t>
      </w:r>
      <w:r w:rsidR="002854D8" w:rsidRPr="00247F42">
        <w:rPr>
          <w:rFonts w:ascii="Times New Roman" w:eastAsia="Calibri" w:hAnsi="Times New Roman" w:cs="Times New Roman"/>
          <w:b/>
          <w:bCs/>
          <w:spacing w:val="-2"/>
          <w:sz w:val="24"/>
          <w:szCs w:val="24"/>
        </w:rPr>
        <w:t xml:space="preserve"> </w:t>
      </w:r>
      <w:r w:rsidRPr="00115212">
        <w:rPr>
          <w:rFonts w:ascii="Times New Roman" w:eastAsia="Calibri" w:hAnsi="Times New Roman" w:cs="Times New Roman"/>
          <w:bCs/>
          <w:iCs/>
          <w:spacing w:val="-2"/>
          <w:sz w:val="24"/>
          <w:szCs w:val="24"/>
        </w:rPr>
        <w:t xml:space="preserve">The </w:t>
      </w:r>
      <w:r w:rsidRPr="00115212">
        <w:rPr>
          <w:rFonts w:ascii="Times New Roman" w:eastAsia="Calibri" w:hAnsi="Times New Roman" w:cs="Times New Roman"/>
          <w:bCs/>
          <w:spacing w:val="-2"/>
          <w:sz w:val="24"/>
          <w:szCs w:val="24"/>
        </w:rPr>
        <w:t>overall goal</w:t>
      </w:r>
      <w:r w:rsidRPr="00247F42">
        <w:rPr>
          <w:rFonts w:ascii="Times New Roman" w:eastAsia="Calibri" w:hAnsi="Times New Roman" w:cs="Times New Roman"/>
          <w:bCs/>
          <w:iCs/>
          <w:spacing w:val="-2"/>
          <w:sz w:val="24"/>
          <w:szCs w:val="24"/>
        </w:rPr>
        <w:t xml:space="preserve"> of the project is to sustainably increase crop productivity and e</w:t>
      </w:r>
      <w:r w:rsidRPr="00247F42">
        <w:rPr>
          <w:rFonts w:ascii="Times New Roman" w:eastAsia="Calibri" w:hAnsi="Times New Roman" w:cs="Times New Roman"/>
          <w:iCs/>
          <w:sz w:val="24"/>
          <w:szCs w:val="24"/>
        </w:rPr>
        <w:t>nhance the resilience to climate change of f</w:t>
      </w:r>
      <w:bookmarkStart w:id="0" w:name="_GoBack"/>
      <w:bookmarkEnd w:id="0"/>
      <w:r w:rsidRPr="00247F42">
        <w:rPr>
          <w:rFonts w:ascii="Times New Roman" w:eastAsia="Calibri" w:hAnsi="Times New Roman" w:cs="Times New Roman"/>
          <w:iCs/>
          <w:sz w:val="24"/>
          <w:szCs w:val="24"/>
        </w:rPr>
        <w:t>arming communities under low-input, rainfed and less favoured production conditions and organic production systems.</w:t>
      </w:r>
    </w:p>
    <w:p w:rsidR="00D81FD2" w:rsidRDefault="002854D8" w:rsidP="007146D0">
      <w:pPr>
        <w:spacing w:after="0" w:line="360" w:lineRule="auto"/>
        <w:jc w:val="both"/>
        <w:rPr>
          <w:rFonts w:ascii="Times New Roman" w:eastAsia="Calibri" w:hAnsi="Times New Roman" w:cs="Times New Roman"/>
          <w:iCs/>
          <w:sz w:val="24"/>
          <w:szCs w:val="24"/>
        </w:rPr>
      </w:pPr>
      <w:r w:rsidRPr="00115212">
        <w:rPr>
          <w:rFonts w:ascii="Times New Roman" w:eastAsia="Calibri" w:hAnsi="Times New Roman" w:cs="Times New Roman"/>
          <w:b/>
          <w:bCs/>
          <w:iCs/>
          <w:spacing w:val="-2"/>
          <w:sz w:val="24"/>
          <w:szCs w:val="24"/>
        </w:rPr>
        <w:t xml:space="preserve">The </w:t>
      </w:r>
      <w:r w:rsidRPr="00115212">
        <w:rPr>
          <w:rFonts w:ascii="Times New Roman" w:eastAsia="Calibri" w:hAnsi="Times New Roman" w:cs="Times New Roman"/>
          <w:b/>
          <w:bCs/>
          <w:spacing w:val="-2"/>
          <w:sz w:val="24"/>
          <w:szCs w:val="24"/>
        </w:rPr>
        <w:t>specific objective</w:t>
      </w:r>
      <w:r w:rsidRPr="00115212">
        <w:rPr>
          <w:rFonts w:ascii="Times New Roman" w:eastAsia="Calibri" w:hAnsi="Times New Roman" w:cs="Times New Roman"/>
          <w:b/>
          <w:bCs/>
          <w:iCs/>
          <w:spacing w:val="-2"/>
          <w:sz w:val="24"/>
          <w:szCs w:val="24"/>
        </w:rPr>
        <w:t xml:space="preserve"> is:</w:t>
      </w:r>
      <w:r w:rsidRPr="00247F42">
        <w:rPr>
          <w:rFonts w:ascii="Times New Roman" w:eastAsia="Calibri" w:hAnsi="Times New Roman" w:cs="Times New Roman"/>
          <w:bCs/>
          <w:iCs/>
          <w:spacing w:val="-2"/>
          <w:sz w:val="24"/>
          <w:szCs w:val="24"/>
        </w:rPr>
        <w:t xml:space="preserve"> The resilience of target low-input poor farmers in the project area </w:t>
      </w:r>
      <w:r w:rsidR="00D81FD2">
        <w:rPr>
          <w:rFonts w:ascii="Times New Roman" w:eastAsia="Calibri" w:hAnsi="Times New Roman" w:cs="Times New Roman"/>
          <w:bCs/>
          <w:iCs/>
          <w:spacing w:val="-2"/>
          <w:sz w:val="24"/>
          <w:szCs w:val="24"/>
        </w:rPr>
        <w:t xml:space="preserve">(Chefe </w:t>
      </w:r>
      <w:proofErr w:type="spellStart"/>
      <w:r w:rsidR="00D81FD2">
        <w:rPr>
          <w:rFonts w:ascii="Times New Roman" w:eastAsia="Calibri" w:hAnsi="Times New Roman" w:cs="Times New Roman"/>
          <w:bCs/>
          <w:iCs/>
          <w:spacing w:val="-2"/>
          <w:sz w:val="24"/>
          <w:szCs w:val="24"/>
        </w:rPr>
        <w:t>Donsa</w:t>
      </w:r>
      <w:proofErr w:type="spellEnd"/>
      <w:r w:rsidR="00D81FD2">
        <w:rPr>
          <w:rFonts w:ascii="Times New Roman" w:eastAsia="Calibri" w:hAnsi="Times New Roman" w:cs="Times New Roman"/>
          <w:bCs/>
          <w:iCs/>
          <w:spacing w:val="-2"/>
          <w:sz w:val="24"/>
          <w:szCs w:val="24"/>
        </w:rPr>
        <w:t xml:space="preserve"> and </w:t>
      </w:r>
      <w:proofErr w:type="spellStart"/>
      <w:r w:rsidR="00D81FD2">
        <w:rPr>
          <w:rFonts w:ascii="Times New Roman" w:eastAsia="Calibri" w:hAnsi="Times New Roman" w:cs="Times New Roman"/>
          <w:bCs/>
          <w:iCs/>
          <w:spacing w:val="-2"/>
          <w:sz w:val="24"/>
          <w:szCs w:val="24"/>
        </w:rPr>
        <w:t>Debre</w:t>
      </w:r>
      <w:proofErr w:type="spellEnd"/>
      <w:r w:rsidR="00D81FD2">
        <w:rPr>
          <w:rFonts w:ascii="Times New Roman" w:eastAsia="Calibri" w:hAnsi="Times New Roman" w:cs="Times New Roman"/>
          <w:bCs/>
          <w:iCs/>
          <w:spacing w:val="-2"/>
          <w:sz w:val="24"/>
          <w:szCs w:val="24"/>
        </w:rPr>
        <w:t xml:space="preserve"> </w:t>
      </w:r>
      <w:proofErr w:type="spellStart"/>
      <w:r w:rsidR="00D81FD2">
        <w:rPr>
          <w:rFonts w:ascii="Times New Roman" w:eastAsia="Calibri" w:hAnsi="Times New Roman" w:cs="Times New Roman"/>
          <w:bCs/>
          <w:iCs/>
          <w:spacing w:val="-2"/>
          <w:sz w:val="24"/>
          <w:szCs w:val="24"/>
        </w:rPr>
        <w:t>Zeit</w:t>
      </w:r>
      <w:proofErr w:type="spellEnd"/>
      <w:r w:rsidR="00D81FD2">
        <w:rPr>
          <w:rFonts w:ascii="Times New Roman" w:eastAsia="Calibri" w:hAnsi="Times New Roman" w:cs="Times New Roman"/>
          <w:bCs/>
          <w:iCs/>
          <w:spacing w:val="-2"/>
          <w:sz w:val="24"/>
          <w:szCs w:val="24"/>
        </w:rPr>
        <w:t xml:space="preserve">) </w:t>
      </w:r>
      <w:r w:rsidRPr="00247F42">
        <w:rPr>
          <w:rFonts w:ascii="Times New Roman" w:eastAsia="Calibri" w:hAnsi="Times New Roman" w:cs="Times New Roman"/>
          <w:bCs/>
          <w:iCs/>
          <w:spacing w:val="-2"/>
          <w:sz w:val="24"/>
          <w:szCs w:val="24"/>
        </w:rPr>
        <w:t>is enhanced through developing EP populations with higher and stable yields under the local farm agronomic and stress conditions, including drought, salinity, pest and diseases</w:t>
      </w:r>
      <w:r w:rsidRPr="00247F42">
        <w:rPr>
          <w:rFonts w:ascii="Times New Roman" w:eastAsia="Calibri" w:hAnsi="Times New Roman" w:cs="Times New Roman"/>
          <w:iCs/>
          <w:sz w:val="24"/>
          <w:szCs w:val="24"/>
        </w:rPr>
        <w:t xml:space="preserve">. </w:t>
      </w:r>
    </w:p>
    <w:p w:rsidR="00115212" w:rsidRDefault="002854D8" w:rsidP="00247F42">
      <w:pPr>
        <w:spacing w:after="0" w:line="360" w:lineRule="auto"/>
        <w:rPr>
          <w:rFonts w:ascii="Times New Roman" w:eastAsia="Calibri" w:hAnsi="Times New Roman" w:cs="Times New Roman"/>
          <w:iCs/>
          <w:spacing w:val="-4"/>
          <w:sz w:val="24"/>
          <w:szCs w:val="24"/>
        </w:rPr>
      </w:pPr>
      <w:r w:rsidRPr="00115212">
        <w:rPr>
          <w:rFonts w:ascii="Times New Roman" w:eastAsia="Calibri" w:hAnsi="Times New Roman" w:cs="Times New Roman"/>
          <w:b/>
          <w:bCs/>
          <w:iCs/>
          <w:spacing w:val="-2"/>
          <w:sz w:val="24"/>
          <w:szCs w:val="24"/>
        </w:rPr>
        <w:t xml:space="preserve">The expected </w:t>
      </w:r>
      <w:r w:rsidRPr="00115212">
        <w:rPr>
          <w:rFonts w:ascii="Times New Roman" w:eastAsia="Calibri" w:hAnsi="Times New Roman" w:cs="Times New Roman"/>
          <w:b/>
          <w:bCs/>
          <w:spacing w:val="-2"/>
          <w:sz w:val="24"/>
          <w:szCs w:val="24"/>
        </w:rPr>
        <w:t xml:space="preserve">outcomes </w:t>
      </w:r>
      <w:r w:rsidRPr="00115212">
        <w:rPr>
          <w:rFonts w:ascii="Times New Roman" w:eastAsia="Calibri" w:hAnsi="Times New Roman" w:cs="Times New Roman"/>
          <w:b/>
          <w:bCs/>
          <w:iCs/>
          <w:spacing w:val="-2"/>
          <w:sz w:val="24"/>
          <w:szCs w:val="24"/>
        </w:rPr>
        <w:t xml:space="preserve">of the project are: </w:t>
      </w:r>
    </w:p>
    <w:p w:rsidR="00115212" w:rsidRPr="00115212" w:rsidRDefault="002854D8" w:rsidP="00115212">
      <w:pPr>
        <w:pStyle w:val="ListParagraph"/>
        <w:numPr>
          <w:ilvl w:val="0"/>
          <w:numId w:val="4"/>
        </w:numPr>
        <w:spacing w:after="0" w:line="360" w:lineRule="auto"/>
        <w:rPr>
          <w:rFonts w:ascii="Times New Roman" w:eastAsiaTheme="minorEastAsia" w:hAnsi="Times New Roman" w:cs="Times New Roman"/>
          <w:sz w:val="24"/>
          <w:szCs w:val="24"/>
          <w:lang w:val="en-US"/>
        </w:rPr>
      </w:pPr>
      <w:r w:rsidRPr="00115212">
        <w:rPr>
          <w:rFonts w:ascii="Times New Roman" w:eastAsia="Calibri" w:hAnsi="Times New Roman" w:cs="Times New Roman"/>
          <w:iCs/>
          <w:spacing w:val="-4"/>
          <w:sz w:val="24"/>
          <w:szCs w:val="24"/>
        </w:rPr>
        <w:t xml:space="preserve">The use and management by farmers of a wide range of genetic resources from </w:t>
      </w:r>
      <w:proofErr w:type="spellStart"/>
      <w:r w:rsidRPr="00115212">
        <w:rPr>
          <w:rFonts w:ascii="Times New Roman" w:eastAsia="Calibri" w:hAnsi="Times New Roman" w:cs="Times New Roman"/>
          <w:iCs/>
          <w:spacing w:val="-4"/>
          <w:sz w:val="24"/>
          <w:szCs w:val="24"/>
        </w:rPr>
        <w:t>genebanks</w:t>
      </w:r>
      <w:proofErr w:type="spellEnd"/>
      <w:r w:rsidRPr="00115212">
        <w:rPr>
          <w:rFonts w:ascii="Times New Roman" w:eastAsia="Calibri" w:hAnsi="Times New Roman" w:cs="Times New Roman"/>
          <w:iCs/>
          <w:spacing w:val="-4"/>
          <w:sz w:val="24"/>
          <w:szCs w:val="24"/>
        </w:rPr>
        <w:t xml:space="preserve"> has resulted in enhanced crop performance and adaptation </w:t>
      </w:r>
    </w:p>
    <w:p w:rsidR="00115212" w:rsidRPr="00115212" w:rsidRDefault="00115212" w:rsidP="00115212">
      <w:pPr>
        <w:pStyle w:val="ListParagraph"/>
        <w:numPr>
          <w:ilvl w:val="0"/>
          <w:numId w:val="4"/>
        </w:numPr>
        <w:spacing w:after="0" w:line="360" w:lineRule="auto"/>
        <w:rPr>
          <w:rFonts w:ascii="Times New Roman" w:eastAsiaTheme="minorEastAsia" w:hAnsi="Times New Roman" w:cs="Times New Roman"/>
          <w:sz w:val="24"/>
          <w:szCs w:val="24"/>
          <w:lang w:val="en-US"/>
        </w:rPr>
      </w:pPr>
      <w:r>
        <w:rPr>
          <w:rFonts w:ascii="Times New Roman" w:eastAsia="Calibri" w:hAnsi="Times New Roman" w:cs="Times New Roman"/>
          <w:iCs/>
          <w:spacing w:val="-4"/>
          <w:sz w:val="24"/>
          <w:szCs w:val="24"/>
        </w:rPr>
        <w:t>Fifty (</w:t>
      </w:r>
      <w:r w:rsidR="007B0F58">
        <w:rPr>
          <w:rFonts w:ascii="Times New Roman" w:eastAsia="Calibri" w:hAnsi="Times New Roman" w:cs="Times New Roman"/>
          <w:iCs/>
          <w:spacing w:val="-4"/>
          <w:sz w:val="24"/>
          <w:szCs w:val="24"/>
        </w:rPr>
        <w:t>10</w:t>
      </w:r>
      <w:r w:rsidR="00D81FD2" w:rsidRPr="00115212">
        <w:rPr>
          <w:rFonts w:ascii="Times New Roman" w:eastAsia="Calibri" w:hAnsi="Times New Roman" w:cs="Times New Roman"/>
          <w:iCs/>
          <w:spacing w:val="-4"/>
          <w:sz w:val="24"/>
          <w:szCs w:val="24"/>
        </w:rPr>
        <w:t>0</w:t>
      </w:r>
      <w:r>
        <w:rPr>
          <w:rFonts w:ascii="Times New Roman" w:eastAsia="Calibri" w:hAnsi="Times New Roman" w:cs="Times New Roman"/>
          <w:iCs/>
          <w:spacing w:val="-4"/>
          <w:sz w:val="24"/>
          <w:szCs w:val="24"/>
        </w:rPr>
        <w:t>)</w:t>
      </w:r>
      <w:r w:rsidR="002854D8" w:rsidRPr="00115212">
        <w:rPr>
          <w:rFonts w:ascii="Times New Roman" w:eastAsia="Calibri" w:hAnsi="Times New Roman" w:cs="Times New Roman"/>
          <w:iCs/>
          <w:spacing w:val="-4"/>
          <w:sz w:val="24"/>
          <w:szCs w:val="24"/>
        </w:rPr>
        <w:t xml:space="preserve"> farmers are trained and are practicing EPB for their major food and feed crops; </w:t>
      </w:r>
    </w:p>
    <w:p w:rsidR="00115212" w:rsidRPr="00115212" w:rsidRDefault="002854D8" w:rsidP="00115212">
      <w:pPr>
        <w:pStyle w:val="ListParagraph"/>
        <w:numPr>
          <w:ilvl w:val="0"/>
          <w:numId w:val="4"/>
        </w:numPr>
        <w:spacing w:after="0" w:line="360" w:lineRule="auto"/>
        <w:rPr>
          <w:rFonts w:ascii="Times New Roman" w:eastAsiaTheme="minorEastAsia" w:hAnsi="Times New Roman" w:cs="Times New Roman"/>
          <w:sz w:val="24"/>
          <w:szCs w:val="24"/>
          <w:lang w:val="en-US"/>
        </w:rPr>
      </w:pPr>
      <w:r w:rsidRPr="00115212">
        <w:rPr>
          <w:rFonts w:ascii="Times New Roman" w:eastAsia="Calibri" w:hAnsi="Times New Roman" w:cs="Times New Roman"/>
          <w:iCs/>
          <w:spacing w:val="-4"/>
          <w:sz w:val="24"/>
          <w:szCs w:val="24"/>
        </w:rPr>
        <w:t>Cost benefit analysis comparative studies on EPB vs conventional breeding and analysis of production costs of E</w:t>
      </w:r>
      <w:r w:rsidR="00115212" w:rsidRPr="00115212">
        <w:rPr>
          <w:rFonts w:ascii="Times New Roman" w:eastAsia="Calibri" w:hAnsi="Times New Roman" w:cs="Times New Roman"/>
          <w:iCs/>
          <w:spacing w:val="-4"/>
          <w:sz w:val="24"/>
          <w:szCs w:val="24"/>
        </w:rPr>
        <w:t xml:space="preserve">Ps are undertaken for the barley and wheat </w:t>
      </w:r>
    </w:p>
    <w:p w:rsidR="002854D8" w:rsidRPr="00115212" w:rsidRDefault="002854D8" w:rsidP="00115212">
      <w:pPr>
        <w:pStyle w:val="ListParagraph"/>
        <w:numPr>
          <w:ilvl w:val="0"/>
          <w:numId w:val="4"/>
        </w:numPr>
        <w:spacing w:after="0" w:line="360" w:lineRule="auto"/>
        <w:rPr>
          <w:rFonts w:ascii="Times New Roman" w:eastAsiaTheme="minorEastAsia" w:hAnsi="Times New Roman" w:cs="Times New Roman"/>
          <w:sz w:val="24"/>
          <w:szCs w:val="24"/>
          <w:lang w:val="en-US"/>
        </w:rPr>
      </w:pPr>
      <w:r w:rsidRPr="00115212">
        <w:rPr>
          <w:rFonts w:ascii="Times New Roman" w:eastAsia="Calibri" w:hAnsi="Times New Roman" w:cs="Times New Roman"/>
          <w:iCs/>
          <w:spacing w:val="-4"/>
          <w:sz w:val="24"/>
          <w:szCs w:val="24"/>
        </w:rPr>
        <w:t>R</w:t>
      </w:r>
      <w:r w:rsidRPr="00115212">
        <w:rPr>
          <w:rFonts w:ascii="Times New Roman" w:eastAsia="Calibri" w:hAnsi="Times New Roman" w:cs="Times New Roman"/>
          <w:bCs/>
          <w:iCs/>
          <w:spacing w:val="-4"/>
          <w:sz w:val="24"/>
          <w:szCs w:val="24"/>
        </w:rPr>
        <w:t>eviews of national policy and legislation for varietal registration and seed systems completed in and based on field evidence, relevant suggestions for policy dialogue provided to enhance the national potential for scaling up of EPB approach.</w:t>
      </w:r>
    </w:p>
    <w:p w:rsidR="002854D8" w:rsidRPr="00247F42" w:rsidRDefault="002854D8" w:rsidP="00247F42">
      <w:pPr>
        <w:spacing w:after="0" w:line="360" w:lineRule="auto"/>
        <w:rPr>
          <w:rFonts w:ascii="Times New Roman" w:eastAsia="Calibri" w:hAnsi="Times New Roman" w:cs="Times New Roman"/>
          <w:b/>
          <w:spacing w:val="-2"/>
          <w:sz w:val="24"/>
          <w:szCs w:val="24"/>
        </w:rPr>
      </w:pPr>
      <w:r w:rsidRPr="00115212">
        <w:rPr>
          <w:rFonts w:ascii="Times New Roman" w:eastAsia="Calibri" w:hAnsi="Times New Roman" w:cs="Times New Roman"/>
          <w:b/>
          <w:iCs/>
          <w:sz w:val="24"/>
          <w:szCs w:val="24"/>
          <w:lang w:val="en-US"/>
        </w:rPr>
        <w:t>The project is expected to cover activities</w:t>
      </w:r>
      <w:r w:rsidRPr="00247F42">
        <w:rPr>
          <w:rFonts w:ascii="Times New Roman" w:eastAsia="Calibri" w:hAnsi="Times New Roman" w:cs="Times New Roman"/>
          <w:iCs/>
          <w:sz w:val="24"/>
          <w:szCs w:val="24"/>
          <w:lang w:val="en-US"/>
        </w:rPr>
        <w:t xml:space="preserve"> falling in the following</w:t>
      </w:r>
      <w:r w:rsidRPr="00247F42">
        <w:rPr>
          <w:rFonts w:ascii="Times New Roman" w:eastAsia="Calibri" w:hAnsi="Times New Roman" w:cs="Times New Roman"/>
          <w:sz w:val="24"/>
          <w:szCs w:val="24"/>
        </w:rPr>
        <w:t xml:space="preserve"> main components:</w:t>
      </w:r>
      <w:r w:rsidRPr="00247F42">
        <w:rPr>
          <w:rFonts w:ascii="Times New Roman" w:eastAsia="Calibri" w:hAnsi="Times New Roman" w:cs="Times New Roman"/>
          <w:b/>
          <w:spacing w:val="-2"/>
          <w:sz w:val="24"/>
          <w:szCs w:val="24"/>
        </w:rPr>
        <w:t xml:space="preserve"> </w:t>
      </w:r>
    </w:p>
    <w:p w:rsidR="002854D8" w:rsidRPr="00115212" w:rsidRDefault="002854D8" w:rsidP="00115212">
      <w:pPr>
        <w:pStyle w:val="ListParagraph"/>
        <w:numPr>
          <w:ilvl w:val="0"/>
          <w:numId w:val="5"/>
        </w:numPr>
        <w:autoSpaceDE w:val="0"/>
        <w:autoSpaceDN w:val="0"/>
        <w:adjustRightInd w:val="0"/>
        <w:spacing w:after="0" w:line="360" w:lineRule="auto"/>
        <w:rPr>
          <w:rFonts w:ascii="Times New Roman" w:eastAsia="Calibri" w:hAnsi="Times New Roman" w:cs="Times New Roman"/>
          <w:bCs/>
          <w:spacing w:val="-2"/>
          <w:sz w:val="24"/>
          <w:szCs w:val="24"/>
        </w:rPr>
      </w:pPr>
      <w:r w:rsidRPr="00115212">
        <w:rPr>
          <w:rFonts w:ascii="Times New Roman" w:eastAsia="Calibri" w:hAnsi="Times New Roman" w:cs="Times New Roman"/>
          <w:bCs/>
          <w:spacing w:val="-2"/>
          <w:sz w:val="24"/>
          <w:szCs w:val="24"/>
        </w:rPr>
        <w:t>Participatory assessment of the role of plant genetic resources in the resilience of smallholders to CC</w:t>
      </w:r>
    </w:p>
    <w:p w:rsidR="00115212" w:rsidRPr="00115212" w:rsidRDefault="002854D8" w:rsidP="00115212">
      <w:pPr>
        <w:pStyle w:val="ListParagraph"/>
        <w:numPr>
          <w:ilvl w:val="0"/>
          <w:numId w:val="5"/>
        </w:numPr>
        <w:autoSpaceDE w:val="0"/>
        <w:autoSpaceDN w:val="0"/>
        <w:adjustRightInd w:val="0"/>
        <w:spacing w:after="0" w:line="360" w:lineRule="auto"/>
        <w:rPr>
          <w:rFonts w:ascii="Times New Roman" w:eastAsia="Calibri" w:hAnsi="Times New Roman" w:cs="Times New Roman"/>
          <w:sz w:val="24"/>
          <w:szCs w:val="24"/>
        </w:rPr>
      </w:pPr>
      <w:r w:rsidRPr="00115212">
        <w:rPr>
          <w:rFonts w:ascii="Times New Roman" w:eastAsia="Calibri" w:hAnsi="Times New Roman" w:cs="Times New Roman"/>
          <w:bCs/>
          <w:spacing w:val="-2"/>
          <w:sz w:val="24"/>
          <w:szCs w:val="24"/>
        </w:rPr>
        <w:t>Establishment of evolutionary populations (EPs) in farmers’ fields</w:t>
      </w:r>
    </w:p>
    <w:p w:rsidR="002854D8" w:rsidRPr="00115212" w:rsidRDefault="002854D8" w:rsidP="00115212">
      <w:pPr>
        <w:pStyle w:val="ListParagraph"/>
        <w:numPr>
          <w:ilvl w:val="0"/>
          <w:numId w:val="5"/>
        </w:numPr>
        <w:autoSpaceDE w:val="0"/>
        <w:autoSpaceDN w:val="0"/>
        <w:adjustRightInd w:val="0"/>
        <w:spacing w:after="0" w:line="360" w:lineRule="auto"/>
        <w:rPr>
          <w:rFonts w:ascii="Times New Roman" w:eastAsia="Calibri" w:hAnsi="Times New Roman" w:cs="Times New Roman"/>
          <w:bCs/>
          <w:spacing w:val="-2"/>
          <w:sz w:val="24"/>
          <w:szCs w:val="24"/>
        </w:rPr>
      </w:pPr>
      <w:r w:rsidRPr="00115212">
        <w:rPr>
          <w:rFonts w:ascii="Times New Roman" w:eastAsia="Calibri" w:hAnsi="Times New Roman" w:cs="Times New Roman"/>
          <w:spacing w:val="-2"/>
          <w:sz w:val="24"/>
          <w:szCs w:val="24"/>
        </w:rPr>
        <w:t>Economic and cost-benefit analysis of using the evolutionary plant populations</w:t>
      </w:r>
    </w:p>
    <w:p w:rsidR="002854D8" w:rsidRPr="00115212" w:rsidRDefault="002854D8" w:rsidP="00115212">
      <w:pPr>
        <w:pStyle w:val="ListParagraph"/>
        <w:numPr>
          <w:ilvl w:val="0"/>
          <w:numId w:val="5"/>
        </w:numPr>
        <w:autoSpaceDE w:val="0"/>
        <w:autoSpaceDN w:val="0"/>
        <w:adjustRightInd w:val="0"/>
        <w:spacing w:after="0" w:line="360" w:lineRule="auto"/>
        <w:rPr>
          <w:rFonts w:ascii="Times New Roman" w:eastAsia="Calibri" w:hAnsi="Times New Roman" w:cs="Times New Roman"/>
          <w:bCs/>
          <w:spacing w:val="-2"/>
          <w:sz w:val="24"/>
          <w:szCs w:val="24"/>
        </w:rPr>
      </w:pPr>
      <w:r w:rsidRPr="00115212">
        <w:rPr>
          <w:rFonts w:ascii="Times New Roman" w:eastAsia="Calibri" w:hAnsi="Times New Roman" w:cs="Times New Roman"/>
          <w:bCs/>
          <w:spacing w:val="-2"/>
          <w:sz w:val="24"/>
          <w:szCs w:val="24"/>
        </w:rPr>
        <w:t xml:space="preserve">Enhancing the policy and regulatory frameworks for use of plant genetic resources for food and agriculture (PGRFA) in </w:t>
      </w:r>
      <w:r w:rsidR="00115212" w:rsidRPr="00115212">
        <w:rPr>
          <w:rFonts w:ascii="Times New Roman" w:eastAsia="Calibri" w:hAnsi="Times New Roman" w:cs="Times New Roman"/>
          <w:bCs/>
          <w:spacing w:val="-2"/>
          <w:sz w:val="24"/>
          <w:szCs w:val="24"/>
        </w:rPr>
        <w:t>Ethiopia</w:t>
      </w:r>
    </w:p>
    <w:p w:rsidR="002854D8" w:rsidRDefault="002854D8" w:rsidP="002854D8">
      <w:pPr>
        <w:spacing w:after="0" w:line="360" w:lineRule="auto"/>
        <w:rPr>
          <w:rFonts w:ascii="Times New Roman" w:eastAsiaTheme="minorEastAsia" w:hAnsi="Times New Roman" w:cs="Times New Roman"/>
          <w:sz w:val="24"/>
          <w:szCs w:val="24"/>
          <w:lang w:val="en-US"/>
        </w:rPr>
      </w:pPr>
    </w:p>
    <w:p w:rsidR="002854D8" w:rsidRDefault="002854D8" w:rsidP="002854D8">
      <w:pPr>
        <w:spacing w:after="0" w:line="360" w:lineRule="auto"/>
        <w:rPr>
          <w:rFonts w:ascii="Times New Roman" w:eastAsiaTheme="minorEastAsia" w:hAnsi="Times New Roman" w:cs="Times New Roman"/>
          <w:sz w:val="24"/>
          <w:szCs w:val="24"/>
          <w:lang w:val="en-US"/>
        </w:rPr>
      </w:pPr>
    </w:p>
    <w:p w:rsidR="002854D8" w:rsidRDefault="002854D8" w:rsidP="002854D8">
      <w:pPr>
        <w:spacing w:after="0" w:line="360" w:lineRule="auto"/>
        <w:rPr>
          <w:rFonts w:ascii="Times New Roman" w:eastAsiaTheme="minorEastAsia" w:hAnsi="Times New Roman" w:cs="Times New Roman"/>
          <w:sz w:val="24"/>
          <w:szCs w:val="24"/>
          <w:lang w:val="en-US"/>
        </w:rPr>
      </w:pPr>
    </w:p>
    <w:p w:rsidR="002854D8" w:rsidRDefault="002854D8" w:rsidP="002854D8">
      <w:pPr>
        <w:spacing w:after="0" w:line="360" w:lineRule="auto"/>
        <w:rPr>
          <w:rFonts w:ascii="Times New Roman" w:eastAsiaTheme="minorEastAsia" w:hAnsi="Times New Roman" w:cs="Times New Roman"/>
          <w:sz w:val="24"/>
          <w:szCs w:val="24"/>
          <w:lang w:val="en-US"/>
        </w:rPr>
      </w:pPr>
    </w:p>
    <w:p w:rsidR="002854D8" w:rsidRDefault="002854D8" w:rsidP="002854D8">
      <w:pPr>
        <w:spacing w:after="0" w:line="360" w:lineRule="auto"/>
        <w:rPr>
          <w:rFonts w:ascii="Times New Roman" w:eastAsiaTheme="minorEastAsia" w:hAnsi="Times New Roman" w:cs="Times New Roman"/>
          <w:sz w:val="24"/>
          <w:szCs w:val="24"/>
          <w:lang w:val="en-US"/>
        </w:rPr>
      </w:pPr>
    </w:p>
    <w:p w:rsidR="002854D8" w:rsidRDefault="002854D8" w:rsidP="002854D8">
      <w:pPr>
        <w:spacing w:after="0" w:line="360" w:lineRule="auto"/>
        <w:rPr>
          <w:rFonts w:ascii="Times New Roman" w:eastAsiaTheme="minorEastAsia" w:hAnsi="Times New Roman" w:cs="Times New Roman"/>
          <w:sz w:val="24"/>
          <w:szCs w:val="24"/>
          <w:lang w:val="en-US"/>
        </w:rPr>
      </w:pPr>
    </w:p>
    <w:p w:rsidR="002854D8" w:rsidRDefault="002854D8" w:rsidP="002854D8">
      <w:pPr>
        <w:spacing w:after="0" w:line="360" w:lineRule="auto"/>
        <w:rPr>
          <w:rFonts w:ascii="Times New Roman" w:eastAsiaTheme="minorEastAsia" w:hAnsi="Times New Roman" w:cs="Times New Roman"/>
          <w:sz w:val="24"/>
          <w:szCs w:val="24"/>
          <w:lang w:val="en-US"/>
        </w:rPr>
      </w:pPr>
    </w:p>
    <w:p w:rsidR="002854D8" w:rsidRDefault="002854D8" w:rsidP="002854D8">
      <w:pPr>
        <w:spacing w:after="0" w:line="360" w:lineRule="auto"/>
        <w:rPr>
          <w:rFonts w:ascii="Times New Roman" w:eastAsiaTheme="minorEastAsia" w:hAnsi="Times New Roman" w:cs="Times New Roman"/>
          <w:sz w:val="24"/>
          <w:szCs w:val="24"/>
          <w:lang w:val="en-US"/>
        </w:rPr>
      </w:pPr>
    </w:p>
    <w:sectPr w:rsidR="002854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5B06" w:rsidRDefault="00B35B06" w:rsidP="002854D8">
      <w:pPr>
        <w:spacing w:after="0" w:line="240" w:lineRule="auto"/>
      </w:pPr>
      <w:r>
        <w:separator/>
      </w:r>
    </w:p>
  </w:endnote>
  <w:endnote w:type="continuationSeparator" w:id="0">
    <w:p w:rsidR="00B35B06" w:rsidRDefault="00B35B06" w:rsidP="002854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5B06" w:rsidRDefault="00B35B06" w:rsidP="002854D8">
      <w:pPr>
        <w:spacing w:after="0" w:line="240" w:lineRule="auto"/>
      </w:pPr>
      <w:r>
        <w:separator/>
      </w:r>
    </w:p>
  </w:footnote>
  <w:footnote w:type="continuationSeparator" w:id="0">
    <w:p w:rsidR="00B35B06" w:rsidRDefault="00B35B06" w:rsidP="002854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301768"/>
    <w:multiLevelType w:val="hybridMultilevel"/>
    <w:tmpl w:val="772A133C"/>
    <w:lvl w:ilvl="0" w:tplc="0809000F">
      <w:start w:val="1"/>
      <w:numFmt w:val="decimal"/>
      <w:lvlText w:val="%1."/>
      <w:lvlJc w:val="left"/>
      <w:pPr>
        <w:ind w:left="436" w:hanging="360"/>
      </w:pPr>
    </w:lvl>
    <w:lvl w:ilvl="1" w:tplc="08090019">
      <w:start w:val="1"/>
      <w:numFmt w:val="lowerLetter"/>
      <w:lvlText w:val="%2."/>
      <w:lvlJc w:val="left"/>
      <w:pPr>
        <w:ind w:left="1156" w:hanging="360"/>
      </w:pPr>
    </w:lvl>
    <w:lvl w:ilvl="2" w:tplc="0809001B">
      <w:start w:val="1"/>
      <w:numFmt w:val="lowerRoman"/>
      <w:lvlText w:val="%3."/>
      <w:lvlJc w:val="right"/>
      <w:pPr>
        <w:ind w:left="1876" w:hanging="180"/>
      </w:pPr>
    </w:lvl>
    <w:lvl w:ilvl="3" w:tplc="0809000F">
      <w:start w:val="1"/>
      <w:numFmt w:val="decimal"/>
      <w:lvlText w:val="%4."/>
      <w:lvlJc w:val="left"/>
      <w:pPr>
        <w:ind w:left="2596" w:hanging="360"/>
      </w:pPr>
    </w:lvl>
    <w:lvl w:ilvl="4" w:tplc="08090019">
      <w:start w:val="1"/>
      <w:numFmt w:val="lowerLetter"/>
      <w:lvlText w:val="%5."/>
      <w:lvlJc w:val="left"/>
      <w:pPr>
        <w:ind w:left="3316" w:hanging="360"/>
      </w:pPr>
    </w:lvl>
    <w:lvl w:ilvl="5" w:tplc="0809001B">
      <w:start w:val="1"/>
      <w:numFmt w:val="lowerRoman"/>
      <w:lvlText w:val="%6."/>
      <w:lvlJc w:val="right"/>
      <w:pPr>
        <w:ind w:left="4036" w:hanging="180"/>
      </w:pPr>
    </w:lvl>
    <w:lvl w:ilvl="6" w:tplc="0809000F">
      <w:start w:val="1"/>
      <w:numFmt w:val="decimal"/>
      <w:lvlText w:val="%7."/>
      <w:lvlJc w:val="left"/>
      <w:pPr>
        <w:ind w:left="4756" w:hanging="360"/>
      </w:pPr>
    </w:lvl>
    <w:lvl w:ilvl="7" w:tplc="08090019">
      <w:start w:val="1"/>
      <w:numFmt w:val="lowerLetter"/>
      <w:lvlText w:val="%8."/>
      <w:lvlJc w:val="left"/>
      <w:pPr>
        <w:ind w:left="5476" w:hanging="360"/>
      </w:pPr>
    </w:lvl>
    <w:lvl w:ilvl="8" w:tplc="0809001B">
      <w:start w:val="1"/>
      <w:numFmt w:val="lowerRoman"/>
      <w:lvlText w:val="%9."/>
      <w:lvlJc w:val="right"/>
      <w:pPr>
        <w:ind w:left="6196" w:hanging="180"/>
      </w:pPr>
    </w:lvl>
  </w:abstractNum>
  <w:abstractNum w:abstractNumId="1">
    <w:nsid w:val="52E72FCE"/>
    <w:multiLevelType w:val="hybridMultilevel"/>
    <w:tmpl w:val="4322C8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791144D"/>
    <w:multiLevelType w:val="hybridMultilevel"/>
    <w:tmpl w:val="BF6419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5B93ED4"/>
    <w:multiLevelType w:val="hybridMultilevel"/>
    <w:tmpl w:val="772A133C"/>
    <w:lvl w:ilvl="0" w:tplc="0809000F">
      <w:start w:val="1"/>
      <w:numFmt w:val="decimal"/>
      <w:lvlText w:val="%1."/>
      <w:lvlJc w:val="left"/>
      <w:pPr>
        <w:ind w:left="630" w:hanging="360"/>
      </w:pPr>
    </w:lvl>
    <w:lvl w:ilvl="1" w:tplc="08090019">
      <w:start w:val="1"/>
      <w:numFmt w:val="lowerLetter"/>
      <w:lvlText w:val="%2."/>
      <w:lvlJc w:val="left"/>
      <w:pPr>
        <w:ind w:left="1350" w:hanging="360"/>
      </w:pPr>
    </w:lvl>
    <w:lvl w:ilvl="2" w:tplc="0809001B">
      <w:start w:val="1"/>
      <w:numFmt w:val="lowerRoman"/>
      <w:lvlText w:val="%3."/>
      <w:lvlJc w:val="right"/>
      <w:pPr>
        <w:ind w:left="2070" w:hanging="180"/>
      </w:pPr>
    </w:lvl>
    <w:lvl w:ilvl="3" w:tplc="0809000F">
      <w:start w:val="1"/>
      <w:numFmt w:val="decimal"/>
      <w:lvlText w:val="%4."/>
      <w:lvlJc w:val="left"/>
      <w:pPr>
        <w:ind w:left="2790" w:hanging="360"/>
      </w:pPr>
    </w:lvl>
    <w:lvl w:ilvl="4" w:tplc="08090019">
      <w:start w:val="1"/>
      <w:numFmt w:val="lowerLetter"/>
      <w:lvlText w:val="%5."/>
      <w:lvlJc w:val="left"/>
      <w:pPr>
        <w:ind w:left="3510" w:hanging="360"/>
      </w:pPr>
    </w:lvl>
    <w:lvl w:ilvl="5" w:tplc="0809001B">
      <w:start w:val="1"/>
      <w:numFmt w:val="lowerRoman"/>
      <w:lvlText w:val="%6."/>
      <w:lvlJc w:val="right"/>
      <w:pPr>
        <w:ind w:left="4230" w:hanging="180"/>
      </w:pPr>
    </w:lvl>
    <w:lvl w:ilvl="6" w:tplc="0809000F">
      <w:start w:val="1"/>
      <w:numFmt w:val="decimal"/>
      <w:lvlText w:val="%7."/>
      <w:lvlJc w:val="left"/>
      <w:pPr>
        <w:ind w:left="4950" w:hanging="360"/>
      </w:pPr>
    </w:lvl>
    <w:lvl w:ilvl="7" w:tplc="08090019">
      <w:start w:val="1"/>
      <w:numFmt w:val="lowerLetter"/>
      <w:lvlText w:val="%8."/>
      <w:lvlJc w:val="left"/>
      <w:pPr>
        <w:ind w:left="5670" w:hanging="360"/>
      </w:pPr>
    </w:lvl>
    <w:lvl w:ilvl="8" w:tplc="0809001B">
      <w:start w:val="1"/>
      <w:numFmt w:val="lowerRoman"/>
      <w:lvlText w:val="%9."/>
      <w:lvlJc w:val="right"/>
      <w:pPr>
        <w:ind w:left="639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UwNLE0MzQxsjAzMTVR0lEKTi0uzszPAykwrAUAfCQW0iwAAAA="/>
  </w:docVars>
  <w:rsids>
    <w:rsidRoot w:val="002854D8"/>
    <w:rsid w:val="00115212"/>
    <w:rsid w:val="001241F7"/>
    <w:rsid w:val="00247F42"/>
    <w:rsid w:val="002854D8"/>
    <w:rsid w:val="007146D0"/>
    <w:rsid w:val="007B0F58"/>
    <w:rsid w:val="009512CA"/>
    <w:rsid w:val="00B35B06"/>
    <w:rsid w:val="00D644B9"/>
    <w:rsid w:val="00D81FD2"/>
    <w:rsid w:val="00DA0C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54D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2854D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854D8"/>
    <w:rPr>
      <w:sz w:val="20"/>
      <w:szCs w:val="20"/>
      <w:lang w:val="en-GB"/>
    </w:rPr>
  </w:style>
  <w:style w:type="character" w:styleId="EndnoteReference">
    <w:name w:val="endnote reference"/>
    <w:basedOn w:val="DefaultParagraphFont"/>
    <w:uiPriority w:val="99"/>
    <w:semiHidden/>
    <w:unhideWhenUsed/>
    <w:rsid w:val="002854D8"/>
    <w:rPr>
      <w:vertAlign w:val="superscript"/>
    </w:rPr>
  </w:style>
  <w:style w:type="character" w:styleId="Hyperlink">
    <w:name w:val="Hyperlink"/>
    <w:basedOn w:val="DefaultParagraphFont"/>
    <w:uiPriority w:val="99"/>
    <w:semiHidden/>
    <w:unhideWhenUsed/>
    <w:rsid w:val="002854D8"/>
    <w:rPr>
      <w:color w:val="0000FF"/>
      <w:u w:val="single"/>
    </w:rPr>
  </w:style>
  <w:style w:type="paragraph" w:styleId="ListParagraph">
    <w:name w:val="List Paragraph"/>
    <w:basedOn w:val="Normal"/>
    <w:uiPriority w:val="34"/>
    <w:qFormat/>
    <w:rsid w:val="0011521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54D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2854D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854D8"/>
    <w:rPr>
      <w:sz w:val="20"/>
      <w:szCs w:val="20"/>
      <w:lang w:val="en-GB"/>
    </w:rPr>
  </w:style>
  <w:style w:type="character" w:styleId="EndnoteReference">
    <w:name w:val="endnote reference"/>
    <w:basedOn w:val="DefaultParagraphFont"/>
    <w:uiPriority w:val="99"/>
    <w:semiHidden/>
    <w:unhideWhenUsed/>
    <w:rsid w:val="002854D8"/>
    <w:rPr>
      <w:vertAlign w:val="superscript"/>
    </w:rPr>
  </w:style>
  <w:style w:type="character" w:styleId="Hyperlink">
    <w:name w:val="Hyperlink"/>
    <w:basedOn w:val="DefaultParagraphFont"/>
    <w:uiPriority w:val="99"/>
    <w:semiHidden/>
    <w:unhideWhenUsed/>
    <w:rsid w:val="002854D8"/>
    <w:rPr>
      <w:color w:val="0000FF"/>
      <w:u w:val="single"/>
    </w:rPr>
  </w:style>
  <w:style w:type="paragraph" w:styleId="ListParagraph">
    <w:name w:val="List Paragraph"/>
    <w:basedOn w:val="Normal"/>
    <w:uiPriority w:val="34"/>
    <w:qFormat/>
    <w:rsid w:val="001152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375377">
      <w:bodyDiv w:val="1"/>
      <w:marLeft w:val="0"/>
      <w:marRight w:val="0"/>
      <w:marTop w:val="0"/>
      <w:marBottom w:val="0"/>
      <w:divBdr>
        <w:top w:val="none" w:sz="0" w:space="0" w:color="auto"/>
        <w:left w:val="none" w:sz="0" w:space="0" w:color="auto"/>
        <w:bottom w:val="none" w:sz="0" w:space="0" w:color="auto"/>
        <w:right w:val="none" w:sz="0" w:space="0" w:color="auto"/>
      </w:divBdr>
    </w:div>
    <w:div w:id="186798900">
      <w:bodyDiv w:val="1"/>
      <w:marLeft w:val="0"/>
      <w:marRight w:val="0"/>
      <w:marTop w:val="0"/>
      <w:marBottom w:val="0"/>
      <w:divBdr>
        <w:top w:val="none" w:sz="0" w:space="0" w:color="auto"/>
        <w:left w:val="none" w:sz="0" w:space="0" w:color="auto"/>
        <w:bottom w:val="none" w:sz="0" w:space="0" w:color="auto"/>
        <w:right w:val="none" w:sz="0" w:space="0" w:color="auto"/>
      </w:divBdr>
    </w:div>
    <w:div w:id="1818834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239</TotalTime>
  <Pages>2</Pages>
  <Words>671</Words>
  <Characters>3827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yonas</dc:creator>
  <cp:lastModifiedBy>Windows User</cp:lastModifiedBy>
  <cp:revision>3</cp:revision>
  <dcterms:created xsi:type="dcterms:W3CDTF">2020-01-28T04:56:00Z</dcterms:created>
  <dcterms:modified xsi:type="dcterms:W3CDTF">2020-02-01T07:24:00Z</dcterms:modified>
</cp:coreProperties>
</file>